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BF66B" w14:textId="77777777" w:rsidR="00B06429" w:rsidRDefault="00B06429" w:rsidP="00B06429">
      <w:pPr>
        <w:pStyle w:val="a3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  <w:r>
        <w:rPr>
          <w:rFonts w:ascii="Times New Roman" w:hAnsi="Times New Roman" w:cs="Times New Roman"/>
          <w:b/>
          <w:sz w:val="24"/>
          <w:szCs w:val="24"/>
        </w:rPr>
        <w:br/>
        <w:t>к проекту Закона Кыргызской Республики «Об отнесении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некоторых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</w:t>
      </w:r>
      <w:r>
        <w:rPr>
          <w:rFonts w:ascii="Times New Roman" w:hAnsi="Times New Roman" w:cs="Times New Roman"/>
          <w:b/>
          <w:sz w:val="24"/>
          <w:szCs w:val="24"/>
        </w:rPr>
        <w:t>населенных пунктов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Баткенской, Джалал-Абадской, </w:t>
      </w:r>
      <w:r>
        <w:rPr>
          <w:rFonts w:ascii="Times New Roman" w:hAnsi="Times New Roman" w:cs="Times New Roman"/>
          <w:b/>
          <w:sz w:val="24"/>
          <w:szCs w:val="24"/>
        </w:rPr>
        <w:t xml:space="preserve">Ошской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и Иссык-Кульской </w:t>
      </w:r>
      <w:r>
        <w:rPr>
          <w:rFonts w:ascii="Times New Roman" w:hAnsi="Times New Roman" w:cs="Times New Roman"/>
          <w:b/>
          <w:sz w:val="24"/>
          <w:szCs w:val="24"/>
        </w:rPr>
        <w:t xml:space="preserve">областей Кыргызской Республики к категории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айыла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(села)»</w:t>
      </w:r>
    </w:p>
    <w:p w14:paraId="47092D9A" w14:textId="77777777" w:rsidR="00B06429" w:rsidRDefault="00B06429" w:rsidP="00B06429">
      <w:pPr>
        <w:pStyle w:val="a3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462758C4" w14:textId="2B8F3303" w:rsidR="00B06429" w:rsidRPr="00D043E2" w:rsidRDefault="00B06429" w:rsidP="00B06429">
      <w:pPr>
        <w:pStyle w:val="a3"/>
        <w:ind w:right="142"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Проектом Закона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«Об отнесении некоторых населенных пунктов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Баткенской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Джалал-Абадской,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Ошской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 Иссык-Кульской </w:t>
      </w:r>
      <w:r>
        <w:rPr>
          <w:rFonts w:ascii="Times New Roman" w:hAnsi="Times New Roman" w:cs="Times New Roman"/>
          <w:sz w:val="24"/>
          <w:szCs w:val="24"/>
        </w:rPr>
        <w:t>областей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 к категории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(села)» предлагается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отнести к категории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айыла (</w:t>
      </w:r>
      <w:r>
        <w:rPr>
          <w:rFonts w:ascii="Times New Roman" w:eastAsia="Times New Roman" w:hAnsi="Times New Roman" w:cs="Times New Roman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) населенный пункт Жетиген Ак-Турпакского айылного аймака, Ак-Тилек и Умай-Эне Кыргыз-Кыштакского айылного аймака Кадамжайского района Баткенской области, </w:t>
      </w:r>
      <w:r w:rsidR="009919D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Кызыл-Суу-2 города Джалал-Абад,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Сай-Бою Сакалдинского айылного аймака Ноокенского района,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Джаны-Арык,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Кырк-Казык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Кетмень-Дебенского</w:t>
      </w:r>
      <w:r w:rsidRPr="00F446A1">
        <w:rPr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айылного аймака</w:t>
      </w:r>
      <w:r w:rsidR="000A006C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Токтогульского района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, Биримдик Сумсарского айылного аймака Чаткальского района Джалал-Абадской области, </w:t>
      </w:r>
      <w:r w:rsidR="009919D2">
        <w:rPr>
          <w:rFonts w:ascii="Times New Roman" w:hAnsi="Times New Roman"/>
          <w:sz w:val="24"/>
          <w:szCs w:val="24"/>
          <w:lang w:val="ky-KG" w:eastAsia="ru-RU"/>
        </w:rPr>
        <w:t xml:space="preserve">Кара-Токту Джошолунского айылного аймака Алайского района,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Достук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Дж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аны-Арыкского </w:t>
      </w:r>
      <w:r w:rsidRPr="00F446A1">
        <w:rPr>
          <w:rFonts w:ascii="Times New Roman" w:hAnsi="Times New Roman"/>
          <w:sz w:val="24"/>
          <w:szCs w:val="24"/>
          <w:lang w:val="ky-KG" w:eastAsia="ru-RU"/>
        </w:rPr>
        <w:t>айылного аймака</w:t>
      </w:r>
      <w:r>
        <w:rPr>
          <w:rFonts w:ascii="Times New Roman" w:hAnsi="Times New Roman"/>
          <w:sz w:val="24"/>
          <w:szCs w:val="24"/>
          <w:lang w:val="ky-KG" w:eastAsia="ru-RU"/>
        </w:rPr>
        <w:t>, Борюлюк</w:t>
      </w:r>
      <w:r w:rsidR="000A006C"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Сары-Колотского айылного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Кара-Сууского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района,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Кара-Кечит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Теелеского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Ноокатского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, Алча-Башат и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Боз-Ала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Джалпак-Ташского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Узгенского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Ошской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r>
        <w:rPr>
          <w:rFonts w:ascii="Times New Roman" w:hAnsi="Times New Roman"/>
          <w:sz w:val="24"/>
          <w:szCs w:val="24"/>
          <w:lang w:val="ky-KG" w:eastAsia="ru-RU"/>
        </w:rPr>
        <w:t xml:space="preserve">и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>Ак-Булун Тонского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айылного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аймака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Тонского </w:t>
      </w:r>
      <w:r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Иссык-Кульской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области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hAnsi="Times New Roman"/>
          <w:sz w:val="24"/>
          <w:szCs w:val="24"/>
          <w:lang w:val="ky-KG" w:eastAsia="ru-RU"/>
        </w:rPr>
        <w:t>.</w:t>
      </w:r>
    </w:p>
    <w:p w14:paraId="6E853FA7" w14:textId="77777777" w:rsidR="00B06429" w:rsidRDefault="00B06429" w:rsidP="00B06429">
      <w:pPr>
        <w:pStyle w:val="a3"/>
        <w:ind w:right="142"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сходе жителей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указанных населенных пунктов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приняты решения о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 отнесении их к категории </w:t>
      </w:r>
      <w:r>
        <w:rPr>
          <w:rFonts w:ascii="Times New Roman" w:eastAsia="Times New Roman" w:hAnsi="Times New Roman" w:cs="Times New Roman"/>
          <w:sz w:val="24"/>
          <w:szCs w:val="24"/>
        </w:rPr>
        <w:t>села.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риняты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решения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одобрены решениями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соответствующих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местных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кенешей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местн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государственн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ых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администраци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районов, полномочных представителей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Президента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 в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Баткенской, Джалал-Абадской,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Ошской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Иссык-Кульской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областей.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14:paraId="08E7CB74" w14:textId="06B2F67A" w:rsidR="00B06429" w:rsidRPr="000B38CD" w:rsidRDefault="00B06429" w:rsidP="00B06429">
      <w:pPr>
        <w:pStyle w:val="a3"/>
        <w:ind w:right="142"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Вопрос о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б отнесении вышеуказанных населенных пунктов к категории айыла (села) </w:t>
      </w:r>
      <w:r w:rsidR="005F601C">
        <w:rPr>
          <w:rFonts w:ascii="Times New Roman" w:eastAsia="Times New Roman" w:hAnsi="Times New Roman" w:cs="Times New Roman"/>
          <w:sz w:val="24"/>
          <w:szCs w:val="24"/>
        </w:rPr>
        <w:t>15 июня 2022 года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рассмотрен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одобрен на заседании </w:t>
      </w:r>
      <w:r>
        <w:rPr>
          <w:rFonts w:ascii="Times New Roman" w:eastAsia="Times New Roman" w:hAnsi="Times New Roman" w:cs="Times New Roman"/>
          <w:sz w:val="24"/>
          <w:szCs w:val="24"/>
        </w:rPr>
        <w:t>Межведомственной комиссии по рассмотрению вопросов административно-территориального устройства и географических названий при Кабинете Министров 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3F74D644" w14:textId="77777777" w:rsidR="00B06429" w:rsidRDefault="00B06429" w:rsidP="00B06429">
      <w:pPr>
        <w:pStyle w:val="a3"/>
        <w:ind w:right="142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 необходимые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документы по отнесению вышеуказанных населенных пунктов к категории айыла (села)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подготовлены в соответствии со статьей              13 Закона Кыргызской Республики «Об административно-территориальном устройстве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Республики»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Положени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 порядке рассмотрения вопросов административно-территориального устройства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 и о деятельности Межведомственной комиссии по рассмотрению вопросов административно-территориального устройства и географических названий при Правительстве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утвержденн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Правительства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 от 19 августа 2008 года № 467.</w:t>
      </w:r>
    </w:p>
    <w:p w14:paraId="004CC03B" w14:textId="77777777" w:rsidR="00B06429" w:rsidRPr="00B71CB2" w:rsidRDefault="00B06429" w:rsidP="00B06429">
      <w:pPr>
        <w:pStyle w:val="a3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абзаца одиннадцать</w:t>
      </w:r>
      <w:hyperlink r:id="rId4" w:anchor="st_1" w:history="1">
        <w:r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 xml:space="preserve"> статьи 1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и абзаца семь статьи 6 Закона Кыргызской Республики «Об административно-территориальном устройстве Кыргызской Республики» к категории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(села) могут быть отнесены населенные пункты, достигшие определенного уровня благоустройства, с численностью населения не менее 50 человек, из которых работники, занятые в сельскохозяйственном производстве, и члены их семей составляют не менее половины населения.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П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редлагаемые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проектом Закона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отнесению к категории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(села)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</w:rPr>
        <w:t>се населенные пункты, соответствуют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вышеуказанным </w:t>
      </w:r>
      <w:r>
        <w:rPr>
          <w:rFonts w:ascii="Times New Roman" w:eastAsia="Times New Roman" w:hAnsi="Times New Roman" w:cs="Times New Roman"/>
          <w:sz w:val="24"/>
          <w:szCs w:val="24"/>
        </w:rPr>
        <w:t>критериям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</w:t>
      </w:r>
    </w:p>
    <w:p w14:paraId="1B773C87" w14:textId="61AE4E0B" w:rsidR="00B06429" w:rsidRPr="00B23FC6" w:rsidRDefault="00B06429" w:rsidP="00B0642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предлагаемых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отнесени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я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к категории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айыла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(села)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9919D2">
        <w:rPr>
          <w:rFonts w:ascii="Times New Roman" w:eastAsia="Times New Roman" w:hAnsi="Times New Roman" w:cs="Times New Roman"/>
          <w:sz w:val="24"/>
          <w:szCs w:val="24"/>
          <w:lang w:val="ky-KG"/>
        </w:rPr>
        <w:t>15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населенн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ом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пункт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е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проживает </w:t>
      </w:r>
      <w:r w:rsidRPr="00051639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bookmarkStart w:id="0" w:name="_GoBack"/>
      <w:bookmarkEnd w:id="0"/>
      <w:r w:rsidRPr="003A7D60">
        <w:rPr>
          <w:rFonts w:ascii="Times New Roman" w:eastAsia="Times New Roman" w:hAnsi="Times New Roman" w:cs="Times New Roman"/>
          <w:sz w:val="24"/>
          <w:szCs w:val="24"/>
          <w:lang w:val="ky-KG"/>
        </w:rPr>
        <w:t>1</w:t>
      </w:r>
      <w:r w:rsidR="00051639" w:rsidRPr="003A7D60">
        <w:rPr>
          <w:rFonts w:ascii="Times New Roman" w:eastAsia="Times New Roman" w:hAnsi="Times New Roman" w:cs="Times New Roman"/>
          <w:sz w:val="24"/>
          <w:szCs w:val="24"/>
          <w:lang w:val="ky-KG"/>
        </w:rPr>
        <w:t>0093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человек. Самое меньшее количество населения в населенном пункте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Кырк-Казык Кетмень-Добонского </w:t>
      </w:r>
      <w:proofErr w:type="spellStart"/>
      <w:r w:rsidRPr="005B475B">
        <w:rPr>
          <w:rFonts w:ascii="Times New Roman" w:eastAsia="Times New Roman" w:hAnsi="Times New Roman" w:cs="Times New Roman"/>
          <w:sz w:val="24"/>
          <w:szCs w:val="24"/>
        </w:rPr>
        <w:t>айылного</w:t>
      </w:r>
      <w:proofErr w:type="spell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аймака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Токтогульского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>района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Джалал-Абадской </w:t>
      </w:r>
      <w:r>
        <w:rPr>
          <w:rFonts w:ascii="Times New Roman" w:eastAsia="Times New Roman" w:hAnsi="Times New Roman" w:cs="Times New Roman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,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где </w:t>
      </w:r>
      <w:r w:rsidRPr="00051639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48 </w:t>
      </w:r>
      <w:r w:rsidRPr="00051639">
        <w:rPr>
          <w:rFonts w:ascii="Times New Roman" w:eastAsia="Times New Roman" w:hAnsi="Times New Roman" w:cs="Times New Roman"/>
          <w:sz w:val="24"/>
          <w:szCs w:val="24"/>
        </w:rPr>
        <w:t xml:space="preserve">дворах проживает </w:t>
      </w:r>
      <w:r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>137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lastRenderedPageBreak/>
        <w:t>человек, а самое наибольшее количество населения в населенном пункте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05163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Жетиген Ак-Турпакского айылного аймака Кадамжайского района Баткенской области, </w:t>
      </w:r>
      <w:r>
        <w:rPr>
          <w:rFonts w:ascii="Times New Roman" w:eastAsia="Times New Roman" w:hAnsi="Times New Roman" w:cs="Times New Roman"/>
          <w:sz w:val="24"/>
          <w:szCs w:val="24"/>
        </w:rPr>
        <w:t>где в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>3</w:t>
      </w:r>
      <w:r w:rsidR="00051639"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>75</w:t>
      </w:r>
      <w:r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051639">
        <w:rPr>
          <w:rFonts w:ascii="Times New Roman" w:eastAsia="Times New Roman" w:hAnsi="Times New Roman" w:cs="Times New Roman"/>
          <w:sz w:val="24"/>
          <w:szCs w:val="24"/>
        </w:rPr>
        <w:t>дворах проживает</w:t>
      </w:r>
      <w:r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1</w:t>
      </w:r>
      <w:r w:rsidR="00051639"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>87</w:t>
      </w:r>
      <w:r w:rsidRPr="0005163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5 </w:t>
      </w:r>
      <w:r w:rsidRPr="00051639">
        <w:rPr>
          <w:rFonts w:ascii="Times New Roman" w:eastAsia="Times New Roman" w:hAnsi="Times New Roman" w:cs="Times New Roman"/>
          <w:sz w:val="24"/>
          <w:szCs w:val="24"/>
        </w:rPr>
        <w:t>человек.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19D2">
        <w:rPr>
          <w:rFonts w:ascii="Times New Roman" w:eastAsia="Times New Roman" w:hAnsi="Times New Roman" w:cs="Times New Roman"/>
          <w:sz w:val="24"/>
          <w:szCs w:val="24"/>
        </w:rPr>
        <w:t>Из 15</w:t>
      </w:r>
      <w:r w:rsidR="005C673A">
        <w:rPr>
          <w:rFonts w:ascii="Times New Roman" w:eastAsia="Times New Roman" w:hAnsi="Times New Roman" w:cs="Times New Roman"/>
          <w:sz w:val="24"/>
          <w:szCs w:val="24"/>
        </w:rPr>
        <w:t xml:space="preserve"> населенных пунктов в 12-ти, </w:t>
      </w:r>
      <w:proofErr w:type="gramStart"/>
      <w:r w:rsidR="005C673A">
        <w:rPr>
          <w:rFonts w:ascii="Times New Roman" w:eastAsia="Times New Roman" w:hAnsi="Times New Roman" w:cs="Times New Roman"/>
          <w:sz w:val="24"/>
          <w:szCs w:val="24"/>
        </w:rPr>
        <w:t xml:space="preserve">кроме </w:t>
      </w:r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населенн</w:t>
      </w:r>
      <w:r w:rsidR="005C673A">
        <w:rPr>
          <w:rFonts w:ascii="Times New Roman" w:eastAsia="Times New Roman" w:hAnsi="Times New Roman" w:cs="Times New Roman"/>
          <w:sz w:val="24"/>
          <w:szCs w:val="24"/>
        </w:rPr>
        <w:t>ого</w:t>
      </w:r>
      <w:proofErr w:type="gramEnd"/>
      <w:r w:rsidRPr="005B475B">
        <w:rPr>
          <w:rFonts w:ascii="Times New Roman" w:eastAsia="Times New Roman" w:hAnsi="Times New Roman" w:cs="Times New Roman"/>
          <w:sz w:val="24"/>
          <w:szCs w:val="24"/>
        </w:rPr>
        <w:t xml:space="preserve"> пункта</w:t>
      </w:r>
      <w:r w:rsidR="005C67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C673A">
        <w:rPr>
          <w:rFonts w:ascii="Times New Roman" w:eastAsia="Times New Roman" w:hAnsi="Times New Roman" w:cs="Times New Roman"/>
          <w:sz w:val="24"/>
          <w:szCs w:val="24"/>
        </w:rPr>
        <w:t>Кырк-Казык</w:t>
      </w:r>
      <w:proofErr w:type="spellEnd"/>
      <w:r w:rsidR="005C673A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9D5D48">
        <w:rPr>
          <w:rFonts w:ascii="Times New Roman" w:eastAsia="Times New Roman" w:hAnsi="Times New Roman" w:cs="Times New Roman"/>
          <w:sz w:val="24"/>
          <w:szCs w:val="24"/>
          <w:lang w:val="ky-KG"/>
        </w:rPr>
        <w:t>имеются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социальные объекты.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Населенные пункты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обеспечены системой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электроснабжения и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водообеспечения</w:t>
      </w:r>
      <w:r w:rsidRPr="005B475B"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4859B726" w14:textId="77777777" w:rsidR="00B06429" w:rsidRPr="00902C0A" w:rsidRDefault="00B06429" w:rsidP="00B06429">
      <w:pPr>
        <w:pStyle w:val="a3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 отнесением отдельных населенных пунктов к категории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айыла (</w:t>
      </w:r>
      <w:r>
        <w:rPr>
          <w:rFonts w:ascii="Times New Roman" w:eastAsia="Times New Roman" w:hAnsi="Times New Roman" w:cs="Times New Roman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, повышается их статус, они становятся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отдельн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территориальн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ой единицей в составе соответствующего айылного аймака</w:t>
      </w:r>
      <w:r>
        <w:rPr>
          <w:rFonts w:ascii="Times New Roman" w:eastAsia="Times New Roman" w:hAnsi="Times New Roman" w:cs="Times New Roman"/>
          <w:sz w:val="24"/>
          <w:szCs w:val="24"/>
        </w:rPr>
        <w:t>, что даст самостоятельность местному сообществу решать вопросы местного значения, повышает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инициативность и ответственность местного сообщества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Отнесение населенных пунктов к категории айыла (села) </w:t>
      </w:r>
      <w:r>
        <w:rPr>
          <w:rFonts w:ascii="Times New Roman" w:eastAsia="Times New Roman" w:hAnsi="Times New Roman" w:cs="Times New Roman"/>
          <w:sz w:val="24"/>
          <w:szCs w:val="24"/>
        </w:rPr>
        <w:t>будет толчком для активизации местного сообщества по привлечению инвестиций, сотрудничеству с различными проектами, мобилизации внутренних резервов и создания условий для социально-экономического развития территории.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Жители данных населеных пунктов получат возможность прописаться в данном айыле (селе).</w:t>
      </w:r>
    </w:p>
    <w:p w14:paraId="34D40632" w14:textId="3D19E40B" w:rsidR="00B06429" w:rsidRDefault="00B06429" w:rsidP="00B06429">
      <w:pPr>
        <w:pStyle w:val="a3"/>
        <w:ind w:right="142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данному законопроекту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атьей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Закона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Республики»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Министерством юстиции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 </w:t>
      </w:r>
      <w:r w:rsidR="00602764">
        <w:rPr>
          <w:rFonts w:ascii="Times New Roman" w:eastAsia="Times New Roman" w:hAnsi="Times New Roman" w:cs="Times New Roman"/>
          <w:sz w:val="24"/>
          <w:szCs w:val="24"/>
        </w:rPr>
        <w:t xml:space="preserve">будет </w:t>
      </w:r>
      <w:r>
        <w:rPr>
          <w:rFonts w:ascii="Times New Roman" w:eastAsia="Times New Roman" w:hAnsi="Times New Roman" w:cs="Times New Roman"/>
          <w:sz w:val="24"/>
          <w:szCs w:val="24"/>
        </w:rPr>
        <w:t>проведена правовая, правозащитная, гендерная, антикоррупционная экспертиза</w:t>
      </w:r>
      <w:r w:rsidR="0060276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подготовлен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заключение научной экспертизы Национальной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кадемии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наук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14:paraId="44FE7A64" w14:textId="77777777" w:rsidR="00B06429" w:rsidRDefault="00B06429" w:rsidP="00B06429">
      <w:pPr>
        <w:pStyle w:val="a3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данного проекта закона не влечет за собой отрицательных экологических, гендерных, социальных, экономических, правовых, правозащитных 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коррупционных последствий. </w:t>
      </w:r>
    </w:p>
    <w:p w14:paraId="71AA1A14" w14:textId="2B6E8D45" w:rsidR="00B06429" w:rsidRDefault="00B06429" w:rsidP="00B06429">
      <w:pPr>
        <w:pStyle w:val="a3"/>
        <w:ind w:right="142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Для прохождения общественного обсуждения </w:t>
      </w:r>
      <w:r>
        <w:rPr>
          <w:rFonts w:ascii="Times New Roman" w:hAnsi="Times New Roman" w:cs="Times New Roman"/>
          <w:sz w:val="24"/>
          <w:szCs w:val="24"/>
        </w:rPr>
        <w:t xml:space="preserve">данный проект Закона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опубликован на сайте Кабинета Министров Кыргызской Республики и на  </w:t>
      </w:r>
      <w:r>
        <w:rPr>
          <w:rFonts w:ascii="Times New Roman" w:hAnsi="Times New Roman" w:cs="Times New Roman"/>
          <w:sz w:val="24"/>
          <w:szCs w:val="24"/>
        </w:rPr>
        <w:t>Едином портале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нормативных правовых актов Кыргызской Республики.</w:t>
      </w:r>
    </w:p>
    <w:p w14:paraId="25B7639C" w14:textId="77777777" w:rsidR="00B06429" w:rsidRDefault="00B06429" w:rsidP="00B06429">
      <w:pPr>
        <w:pStyle w:val="a3"/>
        <w:ind w:right="142"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</w:rPr>
        <w:t>Проект закона не противоречит Конституции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и другим действующим нормативным правовым актам Кыргызской Республики, вступившим в установленном Законом порядке в силу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международным договорам, участницей которых является Кыргызская Республика, а также общепризнанным принципам и нормам международного права, являющимся составной частью правовой системы Кыргызской Республики.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7751258" w14:textId="15333564" w:rsidR="00B06429" w:rsidRDefault="00B06429" w:rsidP="00B06429">
      <w:pPr>
        <w:pStyle w:val="a3"/>
        <w:ind w:right="142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связи с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отнесением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названных населенных пунктов к категории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(села)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изготовление схематических карт было израсходовано всего</w:t>
      </w:r>
      <w:r w:rsidR="005C67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C673A" w:rsidRPr="005C67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450</w:t>
      </w:r>
      <w:r w:rsidRPr="005C673A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5C67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 сом</w:t>
      </w:r>
      <w:r w:rsidRPr="005C67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ов</w:t>
      </w:r>
      <w:r w:rsidRPr="005C67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14D7610" w14:textId="6CC41ED6" w:rsidR="00B06429" w:rsidRDefault="00B06429" w:rsidP="00B06429">
      <w:pPr>
        <w:pStyle w:val="a3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случае принятия данного проекта закона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больших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населенных пунктах,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отнесенных 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категории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айыла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с учетом возможностей местного бджета может быть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введен штат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айыл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башчысы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(старосты села), на годовую заработную плату которых в год будет израсходовано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ориентировочно </w:t>
      </w:r>
      <w:r w:rsidR="005C673A" w:rsidRPr="00FC59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>195 тыс</w:t>
      </w:r>
      <w:r w:rsidRPr="00FC59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FC59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Pr="00FC59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сом.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Все расходы, связанные с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отнесением к категории айыла (села) </w:t>
      </w:r>
      <w:r>
        <w:rPr>
          <w:rFonts w:ascii="Times New Roman" w:eastAsia="Times New Roman" w:hAnsi="Times New Roman" w:cs="Times New Roman"/>
          <w:sz w:val="24"/>
          <w:szCs w:val="24"/>
        </w:rPr>
        <w:t>будут профинансированы из средств местного бюджета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.</w:t>
      </w:r>
    </w:p>
    <w:p w14:paraId="03B71138" w14:textId="77777777" w:rsidR="00B06429" w:rsidRDefault="00B06429" w:rsidP="00B06429">
      <w:pPr>
        <w:pStyle w:val="a3"/>
        <w:ind w:right="142" w:firstLine="709"/>
        <w:jc w:val="both"/>
        <w:rPr>
          <w:rFonts w:ascii="Times New Roman" w:hAnsi="Times New Roman"/>
          <w:b/>
          <w:sz w:val="24"/>
          <w:szCs w:val="24"/>
          <w:lang w:val="ky-KG" w:eastAsia="ru-RU"/>
        </w:rPr>
      </w:pPr>
      <w:r>
        <w:rPr>
          <w:rFonts w:ascii="Times New Roman" w:hAnsi="Times New Roman" w:cs="Times New Roman"/>
          <w:sz w:val="24"/>
          <w:szCs w:val="24"/>
        </w:rPr>
        <w:t>Проект закона не подлежит анализу регулятивного воздействия, поскольку не направлен на регулирование предпринимательской деятельности.</w:t>
      </w:r>
    </w:p>
    <w:p w14:paraId="211C36CF" w14:textId="54FBE5E4" w:rsidR="00B06429" w:rsidRDefault="00B06429" w:rsidP="00B06429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F361D" w14:textId="77777777" w:rsidR="00AC6971" w:rsidRDefault="00AC6971" w:rsidP="00B06429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6F7625" w14:textId="77777777" w:rsidR="00B06429" w:rsidRDefault="00B06429" w:rsidP="00B0642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Директор государственного агентства по </w:t>
      </w:r>
    </w:p>
    <w:p w14:paraId="19144635" w14:textId="77777777" w:rsidR="00B06429" w:rsidRDefault="00B06429" w:rsidP="00B0642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делам государственной службы и местного самоуправления  </w:t>
      </w:r>
    </w:p>
    <w:p w14:paraId="39D60DC9" w14:textId="77777777" w:rsidR="00B06429" w:rsidRDefault="00B06429" w:rsidP="00B06429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при Кабинете Министров</w:t>
      </w:r>
    </w:p>
    <w:p w14:paraId="63DBAA24" w14:textId="77777777" w:rsidR="00B06429" w:rsidRPr="00902C0A" w:rsidRDefault="00B06429" w:rsidP="00B06429">
      <w:pPr>
        <w:spacing w:line="240" w:lineRule="auto"/>
        <w:contextualSpacing/>
        <w:rPr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Кыргызской Республики                                                               Э.Н. Джантаев</w:t>
      </w:r>
    </w:p>
    <w:p w14:paraId="0C433418" w14:textId="77777777" w:rsidR="006B79CC" w:rsidRPr="00B06429" w:rsidRDefault="006B79CC">
      <w:pPr>
        <w:rPr>
          <w:lang w:val="ky-KG"/>
        </w:rPr>
      </w:pPr>
    </w:p>
    <w:sectPr w:rsidR="006B79CC" w:rsidRPr="00B06429" w:rsidSect="00745951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429"/>
    <w:rsid w:val="00051639"/>
    <w:rsid w:val="000A006C"/>
    <w:rsid w:val="003A7D60"/>
    <w:rsid w:val="00460304"/>
    <w:rsid w:val="005C673A"/>
    <w:rsid w:val="005E091D"/>
    <w:rsid w:val="005F601C"/>
    <w:rsid w:val="00602764"/>
    <w:rsid w:val="006B79CC"/>
    <w:rsid w:val="009919D2"/>
    <w:rsid w:val="00AC6971"/>
    <w:rsid w:val="00B06429"/>
    <w:rsid w:val="00D33B49"/>
    <w:rsid w:val="00F01F0A"/>
    <w:rsid w:val="00F07583"/>
    <w:rsid w:val="00FC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D3B3C"/>
  <w15:chartTrackingRefBased/>
  <w15:docId w15:val="{F75430D2-D51E-4245-BA74-829BCB03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42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642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B064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819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10</cp:revision>
  <cp:lastPrinted>2022-06-24T10:49:00Z</cp:lastPrinted>
  <dcterms:created xsi:type="dcterms:W3CDTF">2022-06-23T12:29:00Z</dcterms:created>
  <dcterms:modified xsi:type="dcterms:W3CDTF">2022-09-07T03:53:00Z</dcterms:modified>
</cp:coreProperties>
</file>